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222A8" w14:textId="77777777" w:rsidR="001D5440" w:rsidRPr="001D5440" w:rsidRDefault="001D5440" w:rsidP="001D5440">
      <w:pPr>
        <w:autoSpaceDN w:val="0"/>
        <w:spacing w:after="0"/>
        <w:jc w:val="both"/>
        <w:rPr>
          <w:rFonts w:eastAsia="Times New Roman" w:cs="Times New Roman"/>
          <w:sz w:val="24"/>
          <w:szCs w:val="20"/>
          <w:lang w:eastAsia="hr-HR"/>
        </w:rPr>
      </w:pPr>
      <w:r w:rsidRPr="001D5440">
        <w:rPr>
          <w:rFonts w:eastAsia="Times New Roman" w:cs="Times New Roman"/>
          <w:noProof/>
          <w:sz w:val="20"/>
          <w:szCs w:val="20"/>
          <w:lang w:val="en-US" w:eastAsia="hr-HR"/>
        </w:rPr>
        <w:drawing>
          <wp:inline distT="0" distB="0" distL="0" distR="0" wp14:anchorId="39C0AD13" wp14:editId="2FBC9542">
            <wp:extent cx="361950" cy="457200"/>
            <wp:effectExtent l="0" t="0" r="0" b="0"/>
            <wp:docPr id="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MON_1585653119"/>
      <w:bookmarkStart w:id="1" w:name="_MON_1585653147"/>
      <w:bookmarkStart w:id="2" w:name="_MON_1585983329"/>
      <w:bookmarkEnd w:id="0"/>
      <w:bookmarkEnd w:id="1"/>
      <w:bookmarkEnd w:id="2"/>
      <w:r w:rsidRPr="001D5440">
        <w:rPr>
          <w:rFonts w:eastAsia="Times New Roman" w:cs="Times New Roman"/>
          <w:noProof/>
          <w:sz w:val="20"/>
          <w:szCs w:val="20"/>
          <w:lang w:eastAsia="hr-HR"/>
        </w:rPr>
        <w:drawing>
          <wp:inline distT="0" distB="0" distL="0" distR="0" wp14:anchorId="70B6D945" wp14:editId="31BA132B">
            <wp:extent cx="1819275" cy="1066800"/>
            <wp:effectExtent l="0" t="0" r="0" b="0"/>
            <wp:docPr id="10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875D9" w14:textId="77777777" w:rsidR="001D5440" w:rsidRPr="001D5440" w:rsidRDefault="001D5440" w:rsidP="001D5440">
      <w:pPr>
        <w:autoSpaceDN w:val="0"/>
        <w:spacing w:after="0"/>
        <w:jc w:val="both"/>
        <w:rPr>
          <w:rFonts w:eastAsia="Times New Roman" w:cs="Times New Roman"/>
          <w:b/>
          <w:sz w:val="18"/>
          <w:szCs w:val="18"/>
          <w:lang w:eastAsia="hr-HR"/>
        </w:rPr>
      </w:pPr>
      <w:r w:rsidRPr="001D5440">
        <w:rPr>
          <w:rFonts w:eastAsia="Times New Roman" w:cs="Times New Roman"/>
          <w:b/>
          <w:sz w:val="18"/>
          <w:szCs w:val="18"/>
          <w:lang w:eastAsia="hr-HR"/>
        </w:rPr>
        <w:t xml:space="preserve">                      OPĆINSKO VIJEĆE</w:t>
      </w:r>
    </w:p>
    <w:p w14:paraId="5FADF879" w14:textId="77777777" w:rsidR="001D5440" w:rsidRPr="001D5440" w:rsidRDefault="001D5440" w:rsidP="001D5440">
      <w:pPr>
        <w:widowControl w:val="0"/>
        <w:suppressAutoHyphens/>
        <w:autoSpaceDN w:val="0"/>
        <w:spacing w:after="0"/>
        <w:jc w:val="both"/>
        <w:rPr>
          <w:rFonts w:ascii="Liberation Serif" w:eastAsia="SimSun" w:hAnsi="Liberation Serif" w:cs="Arial" w:hint="eastAsia"/>
          <w:kern w:val="3"/>
          <w:sz w:val="24"/>
          <w:szCs w:val="24"/>
          <w:lang w:eastAsia="zh-CN" w:bidi="hi-IN"/>
        </w:rPr>
      </w:pPr>
      <w:r w:rsidRPr="001D5440">
        <w:rPr>
          <w:rFonts w:eastAsia="Times New Roman" w:cs="Arial"/>
          <w:kern w:val="3"/>
          <w:sz w:val="24"/>
          <w:szCs w:val="24"/>
          <w:lang w:eastAsia="hr-HR" w:bidi="hi-IN"/>
        </w:rPr>
        <w:t>KLASA: 024-01/26-01/06</w:t>
      </w:r>
    </w:p>
    <w:p w14:paraId="3022105A" w14:textId="77777777" w:rsidR="001D5440" w:rsidRPr="001D5440" w:rsidRDefault="001D5440" w:rsidP="001D5440">
      <w:pPr>
        <w:widowControl w:val="0"/>
        <w:suppressAutoHyphens/>
        <w:autoSpaceDN w:val="0"/>
        <w:spacing w:after="0"/>
        <w:jc w:val="both"/>
        <w:rPr>
          <w:rFonts w:ascii="Liberation Serif" w:eastAsia="SimSun" w:hAnsi="Liberation Serif" w:cs="Arial" w:hint="eastAsia"/>
          <w:kern w:val="3"/>
          <w:sz w:val="24"/>
          <w:szCs w:val="24"/>
          <w:lang w:eastAsia="zh-CN" w:bidi="hi-IN"/>
        </w:rPr>
      </w:pPr>
      <w:r w:rsidRPr="001D5440">
        <w:rPr>
          <w:rFonts w:eastAsia="Times New Roman" w:cs="Arial"/>
          <w:kern w:val="3"/>
          <w:sz w:val="24"/>
          <w:szCs w:val="24"/>
          <w:lang w:eastAsia="hr-HR" w:bidi="hi-IN"/>
        </w:rPr>
        <w:t>URBROJ: 2109-22-02-26-</w:t>
      </w:r>
    </w:p>
    <w:p w14:paraId="25DA10BB" w14:textId="77777777" w:rsidR="001D5440" w:rsidRPr="001D5440" w:rsidRDefault="001D5440" w:rsidP="001D5440">
      <w:pPr>
        <w:widowControl w:val="0"/>
        <w:suppressAutoHyphens/>
        <w:autoSpaceDN w:val="0"/>
        <w:spacing w:after="0"/>
        <w:jc w:val="both"/>
        <w:rPr>
          <w:rFonts w:ascii="Liberation Serif" w:eastAsia="SimSun" w:hAnsi="Liberation Serif" w:cs="Arial" w:hint="eastAsia"/>
          <w:kern w:val="3"/>
          <w:sz w:val="24"/>
          <w:szCs w:val="24"/>
          <w:lang w:eastAsia="zh-CN" w:bidi="hi-IN"/>
        </w:rPr>
      </w:pPr>
      <w:r w:rsidRPr="001D5440">
        <w:rPr>
          <w:rFonts w:eastAsia="Times New Roman" w:cs="Arial"/>
          <w:kern w:val="3"/>
          <w:sz w:val="24"/>
          <w:szCs w:val="24"/>
          <w:lang w:eastAsia="hr-HR" w:bidi="hi-IN"/>
        </w:rPr>
        <w:t xml:space="preserve">Orehovica, 31. kolovoza 2026. godine </w:t>
      </w:r>
    </w:p>
    <w:p w14:paraId="5D6866D4" w14:textId="61B78CAB" w:rsidR="00094A79" w:rsidRPr="00456971" w:rsidRDefault="00BE221A" w:rsidP="00456971">
      <w:pPr>
        <w:keepLines/>
        <w:spacing w:after="220" w:line="252" w:lineRule="auto"/>
        <w:ind w:left="7655"/>
        <w:jc w:val="both"/>
        <w:rPr>
          <w:rFonts w:eastAsia="Times New Roman"/>
          <w:b/>
          <w:bCs/>
          <w:sz w:val="24"/>
          <w:szCs w:val="24"/>
        </w:rPr>
      </w:pPr>
      <w:r w:rsidRPr="00456971">
        <w:rPr>
          <w:rFonts w:eastAsia="Times New Roman"/>
          <w:b/>
          <w:bCs/>
          <w:sz w:val="24"/>
          <w:szCs w:val="24"/>
        </w:rPr>
        <w:t xml:space="preserve">           </w:t>
      </w:r>
      <w:r w:rsidR="00456971">
        <w:rPr>
          <w:rFonts w:eastAsia="Times New Roman"/>
          <w:b/>
          <w:bCs/>
          <w:sz w:val="24"/>
          <w:szCs w:val="24"/>
        </w:rPr>
        <w:t xml:space="preserve">           </w:t>
      </w:r>
      <w:r w:rsidR="00094A79" w:rsidRPr="00456971">
        <w:rPr>
          <w:rFonts w:eastAsia="Times New Roman"/>
          <w:b/>
          <w:bCs/>
          <w:sz w:val="24"/>
          <w:szCs w:val="24"/>
        </w:rPr>
        <w:t>PRIJEDLOG</w:t>
      </w:r>
    </w:p>
    <w:p w14:paraId="3C22200F" w14:textId="695D3D75" w:rsidR="000D06F7" w:rsidRPr="00BC510E" w:rsidRDefault="008F3C85">
      <w:pPr>
        <w:keepLines/>
        <w:spacing w:after="220" w:line="252" w:lineRule="auto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 xml:space="preserve">Na temelju članka 31. stavka 2., članka 31.a i članka 35. Zakona o lokalnoj i područnoj (regionalnoj) samoupravi („Narodne novine“ broj 33/01, 60/01 – vjerodostojno tumačenje, 129/05, 109/07, 125/08, 36/09, 150/11, 144/12, 19/13 – pročišćeni tekst, 137/15 – ispravak, 123/17, 98/19 i 144/20) te članka 16. Statuta Općine Orehovica („Službeni glasnik Međimurske županije“ broj 7/21 i 4/22), Općinsko vijeće Općine Orehovica na </w:t>
      </w:r>
      <w:r w:rsidR="001D5440" w:rsidRPr="00BC510E">
        <w:rPr>
          <w:rFonts w:eastAsia="Times New Roman" w:cs="Times New Roman"/>
          <w:sz w:val="24"/>
          <w:szCs w:val="24"/>
        </w:rPr>
        <w:t>9</w:t>
      </w:r>
      <w:r w:rsidRPr="00BC510E">
        <w:rPr>
          <w:rFonts w:eastAsia="Times New Roman" w:cs="Times New Roman"/>
          <w:sz w:val="24"/>
          <w:szCs w:val="24"/>
        </w:rPr>
        <w:t xml:space="preserve">. sjednici održanoj dana </w:t>
      </w:r>
      <w:r w:rsidR="001D5440" w:rsidRPr="00BC510E">
        <w:rPr>
          <w:rFonts w:eastAsia="Times New Roman" w:cs="Times New Roman"/>
          <w:sz w:val="24"/>
          <w:szCs w:val="24"/>
        </w:rPr>
        <w:t>31. kolovoza</w:t>
      </w:r>
      <w:r w:rsidRPr="00BC510E">
        <w:rPr>
          <w:rFonts w:eastAsia="Times New Roman" w:cs="Times New Roman"/>
          <w:sz w:val="24"/>
          <w:szCs w:val="24"/>
        </w:rPr>
        <w:t xml:space="preserve"> 2026. godine donijelo je</w:t>
      </w:r>
    </w:p>
    <w:p w14:paraId="0434B386" w14:textId="77777777" w:rsidR="000D06F7" w:rsidRPr="00BC510E" w:rsidRDefault="008F3C85">
      <w:pPr>
        <w:keepNext/>
        <w:keepLines/>
        <w:spacing w:after="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ODLUKU</w:t>
      </w:r>
    </w:p>
    <w:p w14:paraId="74D7C783" w14:textId="77777777" w:rsidR="000D06F7" w:rsidRPr="00BC510E" w:rsidRDefault="008F3C85">
      <w:pPr>
        <w:keepLines/>
        <w:spacing w:after="12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o naknadama za rad i troškovima službenih putovanja u tijelima Općine Orehovica</w:t>
      </w:r>
    </w:p>
    <w:p w14:paraId="6DC7B6B7" w14:textId="77777777" w:rsidR="000D06F7" w:rsidRPr="00BC510E" w:rsidRDefault="008F3C85">
      <w:pPr>
        <w:keepNext/>
        <w:keepLines/>
        <w:spacing w:before="200" w:after="8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I. OPĆE ODREDBE</w:t>
      </w:r>
    </w:p>
    <w:p w14:paraId="21B97495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1.</w:t>
      </w:r>
    </w:p>
    <w:p w14:paraId="62BA3365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Ovom se Odlukom uređuju pravo i visina naknade za rad predsjednika i članova Općinskog vijeća Općine Orehovica (u daljnjem tekstu: Općinsko vijeće), predsjednika i članova vijeća mjesnih odbora, predsjednika i članova Vijeća romske nacionalne manjine te predsjednika i članova radnih tijela Općinskog vijeća, kao i pravo na naknadu troškova službenih putovanja članova Općinskog vijeća i članova radnih tijela Općinskog vijeća.</w:t>
      </w:r>
    </w:p>
    <w:p w14:paraId="1C529D88" w14:textId="77777777" w:rsidR="000D06F7" w:rsidRPr="00BC510E" w:rsidRDefault="008F3C85">
      <w:pPr>
        <w:keepNext/>
        <w:keepLines/>
        <w:spacing w:before="200" w:after="8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II. NAKNADE ZA RAD</w:t>
      </w:r>
    </w:p>
    <w:p w14:paraId="28723D34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2.</w:t>
      </w:r>
    </w:p>
    <w:p w14:paraId="41A2C2B7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Predsjedniku Općinskog vijeća pripada godišnja naknada u iznosu od 999,96 EUR neto, koja se isplaćuje u dvanaest mjesečnih obroka od po 83,33 EUR neto.</w:t>
      </w:r>
    </w:p>
    <w:p w14:paraId="1C14C39E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Ako predsjednik Općinskog vijeća obnaša dužnost kraće od cijelog mjeseca, mjesečni obrok obračunava se razmjerno broju dana obnašanja dužnosti u tom mjesecu.</w:t>
      </w:r>
    </w:p>
    <w:p w14:paraId="63A155C5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Ostali članovi Općinskog vijeća imaju pravo na naknadu za nazočnost na sjednici Općinskog vijeća u neto iznosu od 60,00 EUR za svaku sjednicu kojoj su nazočili.</w:t>
      </w:r>
    </w:p>
    <w:p w14:paraId="3F644A72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3.</w:t>
      </w:r>
    </w:p>
    <w:p w14:paraId="0588D621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Predsjednici vijeća mjesnih odbora imaju pravo na naknadu za nazočnost na sjednici vijeća mjesnog odbora u neto iznosu od 30,00 EUR.</w:t>
      </w:r>
    </w:p>
    <w:p w14:paraId="6D8B53E0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Članovi vijeća mjesnih odbora imaju pravo na naknadu za nazočnost na sjednici vijeća mjesnog odbora u neto iznosu od 20,00 EUR.</w:t>
      </w:r>
    </w:p>
    <w:p w14:paraId="151DB8CE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4.</w:t>
      </w:r>
    </w:p>
    <w:p w14:paraId="30477733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Predsjednik Vijeća romske nacionalne manjine ima pravo na naknadu za nazočnost na sjednici Vijeća romske nacionalne manjine u neto iznosu od 30,00 EUR.</w:t>
      </w:r>
    </w:p>
    <w:p w14:paraId="40B4BA7E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Članovi Vijeća romske nacionalne manjine imaju pravo na naknadu za nazočnost na sjednici navedenog vijeća u neto iznosu od 20,00 EUR.</w:t>
      </w:r>
    </w:p>
    <w:p w14:paraId="70633AE1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lastRenderedPageBreak/>
        <w:t>Članak 5.</w:t>
      </w:r>
    </w:p>
    <w:p w14:paraId="29D6B20A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Predsjednicima i članovima stalnih i povremenih radnih tijela koje je osnovalo Općinsko vijeće pripada naknada u neto iznosu od 20,00 EUR za svaku sjednicu radnog tijela kojoj su nazočili.</w:t>
      </w:r>
    </w:p>
    <w:p w14:paraId="2C78FD7B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Radnim tijelima iz stavka 1. ovoga članka smatraju se odbori, povjerenstva i druga stalna ili povremena radna tijela osnovana odlukom, rješenjem ili drugim aktom Općinskog vijeća.</w:t>
      </w:r>
    </w:p>
    <w:p w14:paraId="38A114FA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6.</w:t>
      </w:r>
    </w:p>
    <w:p w14:paraId="16AE84A1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Ukupna godišnja neto naknada pojedinog člana Općinskog vijeća za rad u Općinskom vijeću i radnim tijelima Općinskog vijeća ne može biti viša od najvišeg iznosa propisanog člankom 31.a stavkom 1. Zakona o lokalnoj i područnoj (regionalnoj) samoupravi.</w:t>
      </w:r>
    </w:p>
    <w:p w14:paraId="4022C4BE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Ukupna godišnja neto naknada predsjednika Općinskog vijeća, uključujući naknade za rad u radnim tijelima Općinskog vijeća, ne može biti viša od najvišeg iznosa koji se za predsjednika predstavničkog tijela može odrediti sukladno članku 31.a stavku 2. navedenog Zakona.</w:t>
      </w:r>
    </w:p>
    <w:p w14:paraId="10E285F7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Naknade određene po sjednici iz članka 2. stavka 3. te članaka 3. i 5. ove Odluke isplaćuju se na temelju službene evidencije nazočnosti, odnosno zapisnika sa sjednice.</w:t>
      </w:r>
    </w:p>
    <w:p w14:paraId="5D3A1F82" w14:textId="77777777" w:rsidR="000D06F7" w:rsidRPr="00BC510E" w:rsidRDefault="008F3C85">
      <w:pPr>
        <w:keepNext/>
        <w:keepLines/>
        <w:spacing w:before="200" w:after="8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III. NAKNADA TROŠKOVA SLUŽBENIH PUTOVANJA</w:t>
      </w:r>
    </w:p>
    <w:p w14:paraId="19D7A2B5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7.</w:t>
      </w:r>
    </w:p>
    <w:p w14:paraId="0089C37D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Član Općinskog vijeća te predsjednik ili član radnog tijela iz članka 5. ove Odluke ima pravo na naknadu troškova službenog putovanja u zemlji ili inozemstvu kada se, uz prethodno odobrenje, upućuje na putovanje radi obavljanja poslova iz djelokruga Općinskog vijeća ili radnog tijela.</w:t>
      </w:r>
    </w:p>
    <w:p w14:paraId="401D3BB2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Službenim putovanjem u smislu ove Odluke smatra se putovanje izvan mjesta prebivališta ili uobičajenog boravišta osobe koja se upućuje na put i izvan područja Općine Orehovica, poduzeto radi izvršenja konkretne službene zadaće.</w:t>
      </w:r>
    </w:p>
    <w:p w14:paraId="3C87F8BA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8.</w:t>
      </w:r>
    </w:p>
    <w:p w14:paraId="475DCD70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Službeno putovanje odobrava općinski načelnik na obrazloženi prijedlog predsjednika Općinskog vijeća, odnosno predsjednika radnog tijela.</w:t>
      </w:r>
    </w:p>
    <w:p w14:paraId="749F21AB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Prije polaska na službeno putovanje izdaje se putni nalog koji osobito sadrži ime i prezime osobe koja se upućuje na put, mjesto i svrhu putovanja, vrijeme polaska i planiranog povratka, odobreno prijevozno sredstvo te druge podatke potrebne za obračun troškova.</w:t>
      </w:r>
    </w:p>
    <w:p w14:paraId="17DB911D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Putni nalog izdaje Jedinstveni upravni odjel Općine Orehovica, a potpisuje ga općinski načelnik ili osoba koju on za to ovlasti.</w:t>
      </w:r>
    </w:p>
    <w:p w14:paraId="5D5ABFE7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9.</w:t>
      </w:r>
    </w:p>
    <w:p w14:paraId="7D80EDDC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Za odobreno službeno putovanje pripada pravo na:</w:t>
      </w:r>
    </w:p>
    <w:p w14:paraId="5632152B" w14:textId="77777777" w:rsidR="000D06F7" w:rsidRPr="00BC510E" w:rsidRDefault="008F3C85">
      <w:pPr>
        <w:keepLines/>
        <w:spacing w:after="40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1. dnevnicu za službeno putovanje u zemlji ili inozemstvu,</w:t>
      </w:r>
    </w:p>
    <w:p w14:paraId="5A630363" w14:textId="77777777" w:rsidR="000D06F7" w:rsidRPr="00BC510E" w:rsidRDefault="008F3C85">
      <w:pPr>
        <w:keepLines/>
        <w:spacing w:after="40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2. naknadu stvarnih troškova prijevoza,</w:t>
      </w:r>
    </w:p>
    <w:p w14:paraId="2385D4F8" w14:textId="77777777" w:rsidR="000D06F7" w:rsidRPr="00BC510E" w:rsidRDefault="008F3C85">
      <w:pPr>
        <w:keepLines/>
        <w:spacing w:after="40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3. naknadu stvarnih troškova smještaja,</w:t>
      </w:r>
    </w:p>
    <w:p w14:paraId="6047E610" w14:textId="77777777" w:rsidR="000D06F7" w:rsidRPr="00BC510E" w:rsidRDefault="008F3C85">
      <w:pPr>
        <w:keepLines/>
        <w:spacing w:after="40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4. naknadu za korištenje privatnog automobila u službene svrhe kada je takvo korištenje prethodno odobreno i</w:t>
      </w:r>
    </w:p>
    <w:p w14:paraId="4151E7F4" w14:textId="77777777" w:rsidR="000D06F7" w:rsidRPr="00BC510E" w:rsidRDefault="008F3C85">
      <w:pPr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5. naknadu drugih nužnih i dokumentiranih troškova neposredno povezanih sa službenim putovanjem.</w:t>
      </w:r>
    </w:p>
    <w:p w14:paraId="7E3C43F1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10.</w:t>
      </w:r>
    </w:p>
    <w:p w14:paraId="69077F9E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Dnevnica se obračunava od vremena polaska na službeno putovanje do vremena povratka sa službenog putovanja.</w:t>
      </w:r>
    </w:p>
    <w:p w14:paraId="5FB7AF08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lastRenderedPageBreak/>
        <w:t>Za službeno putovanje u trajanju od navršenih 8 sati do manje od 12 sati pripada polovica dnevnice, a za putovanje u trajanju od navršenih 12 sati do 24 sata puna dnevnica. Za svaka navršena 24 sata službenog putovanja pripada puna dnevnica.</w:t>
      </w:r>
    </w:p>
    <w:p w14:paraId="24C2AF8F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Ako je na teret organizatora ili drugog isplatitelja osiguran jedan ili više obroka, dnevnica se umanjuje u skladu s važećim propisima.</w:t>
      </w:r>
    </w:p>
    <w:p w14:paraId="5BD5B8C5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Visina dnevnica za službena putovanja u zemlji i inozemstvu određuje se prema iznosima koji se primjenjuju u vrijeme putovanja sukladno propisima o porezu na dohodak i propisima koji uređuju naknade za službena putovanja korisnika koji se financiraju iz sredstava državnog proračuna.</w:t>
      </w:r>
    </w:p>
    <w:p w14:paraId="311E43C5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Osoba upućena na službeno putovanje može prije polaska primiti predujam u visini predviđenih ili predvidivih troškova putovanja.</w:t>
      </w:r>
    </w:p>
    <w:p w14:paraId="711AAD1D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11.</w:t>
      </w:r>
    </w:p>
    <w:p w14:paraId="2770157E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Za službeno putovanje prvenstveno se koristi službeni automobil Općine ili javni prijevoz, ovisno o svrsi, trajanju i ekonomičnosti putovanja.</w:t>
      </w:r>
    </w:p>
    <w:p w14:paraId="11F5423E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Privatni automobil može se koristiti samo ako je njegovo korištenje izričito odobreno u putnom nalogu. Naknada za korištenje privatnog automobila obračunava se prema broju prijeđenih kilometara i iznosu po kilometru koji se u vrijeme putovanja primjenjuje prema važećim propisima o porezu na dohodak.</w:t>
      </w:r>
    </w:p>
    <w:p w14:paraId="08FAF23C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12.</w:t>
      </w:r>
    </w:p>
    <w:p w14:paraId="1E2B93A2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Obračun troškova službenog putovanja podnosi se Jedinstvenom upravnom odjelu najkasnije u roku od tri dana od dana završetka putovanja, na ovjerenom putnom nalogu, uz kratko izvješće o obavljenoj službenoj zadaći i priložene izvornike računa, odnosno vjerodostojne elektroničke isprave.</w:t>
      </w:r>
    </w:p>
    <w:p w14:paraId="08CB6B4C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Osoba koja je primila predujam dužna je u istom roku vratiti neiskorišteni dio predujma. Ako su priznati troškovi viši od isplaćenog predujma, Općina isplaćuje razliku nakon odobrenja obračuna.</w:t>
      </w:r>
    </w:p>
    <w:p w14:paraId="7EDFF3FC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Trošak za koji nije priložena vjerodostojna isprava neće se priznati, osim troška koji se prema važećim propisima priznaje bez posebne isprave.</w:t>
      </w:r>
    </w:p>
    <w:p w14:paraId="709FFF48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13.</w:t>
      </w:r>
    </w:p>
    <w:p w14:paraId="45116D5C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Naknade troškova službenog putovanja obračunavaju se odvojeno od naknada za rad i nazočnost na sjednicama. Jedinstveni upravni odjel primjenjuje porezni tretman koji odgovara statusu korisnika, vrsti primitka i važećim poreznim propisima.</w:t>
      </w:r>
    </w:p>
    <w:p w14:paraId="489D342B" w14:textId="77777777" w:rsidR="000D06F7" w:rsidRPr="00BC510E" w:rsidRDefault="008F3C85">
      <w:pPr>
        <w:keepLines/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Za isti trošak službenog putovanja naknada se ne može ostvariti od Općine Orehovica i drugog isplatitelja.</w:t>
      </w:r>
    </w:p>
    <w:p w14:paraId="51E735FA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Sredstva za provedbu ove Odluke osiguravaju se u Proračunu Općine Orehovica, a evidenciju isplata vodi Jedinstveni upravni odjel.</w:t>
      </w:r>
    </w:p>
    <w:p w14:paraId="2E0EA84A" w14:textId="77777777" w:rsidR="000D06F7" w:rsidRPr="00BC510E" w:rsidRDefault="008F3C85">
      <w:pPr>
        <w:keepNext/>
        <w:keepLines/>
        <w:spacing w:before="200" w:after="8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IV. PRIJELAZNE I ZAVRŠNE ODREDBE</w:t>
      </w:r>
    </w:p>
    <w:p w14:paraId="035AEB04" w14:textId="77777777" w:rsidR="000D06F7" w:rsidRPr="00BC510E" w:rsidRDefault="008F3C85">
      <w:pPr>
        <w:keepNext/>
        <w:keepLines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t>Članak 14.</w:t>
      </w:r>
    </w:p>
    <w:p w14:paraId="51F69A8B" w14:textId="77777777" w:rsidR="000D06F7" w:rsidRPr="00BC510E" w:rsidRDefault="008F3C85">
      <w:pPr>
        <w:ind w:firstLine="454"/>
        <w:jc w:val="both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Stupanjem na snagu ove Odluke prestaje važiti Odluka o visini naknade za prisustvovanje na sjednicama Općinskog vijeća, radnih tijela Općine Orehovica te naknadi predsjedniku Vijeća Općine Orehovica („Službeni glasnik Međimurske županije“ broj 18/25).</w:t>
      </w:r>
    </w:p>
    <w:p w14:paraId="7C93B922" w14:textId="77777777" w:rsidR="000D06F7" w:rsidRPr="00BC510E" w:rsidRDefault="008F3C85">
      <w:pPr>
        <w:keepNext/>
        <w:keepLines/>
        <w:pageBreakBefore/>
        <w:spacing w:before="140"/>
        <w:jc w:val="center"/>
        <w:rPr>
          <w:rFonts w:cs="Times New Roman"/>
          <w:sz w:val="24"/>
          <w:szCs w:val="24"/>
        </w:rPr>
      </w:pPr>
      <w:r w:rsidRPr="00BC510E">
        <w:rPr>
          <w:rFonts w:eastAsia="Times New Roman" w:cs="Times New Roman"/>
          <w:b/>
          <w:sz w:val="24"/>
          <w:szCs w:val="24"/>
        </w:rPr>
        <w:lastRenderedPageBreak/>
        <w:t>Članak 15.</w:t>
      </w:r>
    </w:p>
    <w:p w14:paraId="4A324A1B" w14:textId="77777777" w:rsidR="000D06F7" w:rsidRPr="00BC510E" w:rsidRDefault="008F3C85">
      <w:pPr>
        <w:ind w:firstLine="454"/>
        <w:jc w:val="both"/>
        <w:rPr>
          <w:rFonts w:eastAsia="Times New Roman" w:cs="Times New Roman"/>
          <w:sz w:val="24"/>
          <w:szCs w:val="24"/>
        </w:rPr>
      </w:pPr>
      <w:r w:rsidRPr="00BC510E">
        <w:rPr>
          <w:rFonts w:eastAsia="Times New Roman" w:cs="Times New Roman"/>
          <w:sz w:val="24"/>
          <w:szCs w:val="24"/>
        </w:rPr>
        <w:t>Ova Odluka objavit će se u „Službenom glasniku Međimurske županije“, a stupa na snagu osmoga dana od dana objave.</w:t>
      </w:r>
    </w:p>
    <w:p w14:paraId="3BDF4EE0" w14:textId="77777777" w:rsidR="00826610" w:rsidRPr="00BC510E" w:rsidRDefault="00826610">
      <w:pPr>
        <w:ind w:firstLine="454"/>
        <w:jc w:val="both"/>
        <w:rPr>
          <w:rFonts w:cs="Times New Roman"/>
          <w:sz w:val="24"/>
          <w:szCs w:val="24"/>
        </w:rPr>
      </w:pPr>
    </w:p>
    <w:p w14:paraId="17081627" w14:textId="77777777" w:rsidR="003917EE" w:rsidRPr="00BC510E" w:rsidRDefault="003917EE" w:rsidP="003917EE">
      <w:pPr>
        <w:widowControl w:val="0"/>
        <w:suppressAutoHyphens/>
        <w:spacing w:after="0"/>
        <w:jc w:val="center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  <w:r w:rsidRPr="00BC510E"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  <w:t>OPĆINSKO VIJEĆE OPĆINE OREHOVICA</w:t>
      </w:r>
    </w:p>
    <w:p w14:paraId="2C468B25" w14:textId="77777777" w:rsidR="003917EE" w:rsidRPr="00BC510E" w:rsidRDefault="003917EE" w:rsidP="003917EE">
      <w:pPr>
        <w:widowControl w:val="0"/>
        <w:suppressAutoHyphens/>
        <w:spacing w:after="0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</w:p>
    <w:p w14:paraId="42E1C8E3" w14:textId="77777777" w:rsidR="003917EE" w:rsidRPr="00BC510E" w:rsidRDefault="003917EE" w:rsidP="003917EE">
      <w:pPr>
        <w:widowControl w:val="0"/>
        <w:suppressAutoHyphens/>
        <w:spacing w:after="0"/>
        <w:jc w:val="right"/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</w:pPr>
      <w:r w:rsidRPr="00BC510E">
        <w:rPr>
          <w:rFonts w:eastAsia="Arial Unicode MS" w:cs="Times New Roman"/>
          <w:b/>
          <w:bCs/>
          <w:kern w:val="2"/>
          <w:sz w:val="24"/>
          <w:szCs w:val="24"/>
          <w:lang w:eastAsia="hi-IN" w:bidi="hi-IN"/>
        </w:rPr>
        <w:t>PREDSJEDNIK OPĆINSKOG VIJEĆA</w:t>
      </w:r>
    </w:p>
    <w:p w14:paraId="6AE48C72" w14:textId="77777777" w:rsidR="003917EE" w:rsidRPr="00BC510E" w:rsidRDefault="003917EE" w:rsidP="003917EE">
      <w:pPr>
        <w:widowControl w:val="0"/>
        <w:suppressAutoHyphens/>
        <w:spacing w:after="0"/>
        <w:ind w:left="6381"/>
        <w:rPr>
          <w:rFonts w:eastAsia="Arial Unicode MS" w:cs="Times New Roman"/>
          <w:kern w:val="2"/>
          <w:sz w:val="24"/>
          <w:szCs w:val="24"/>
          <w:lang w:eastAsia="hi-IN" w:bidi="hi-IN"/>
        </w:rPr>
      </w:pPr>
      <w:r w:rsidRPr="00BC510E">
        <w:rPr>
          <w:rFonts w:eastAsia="Arial Unicode MS" w:cs="Times New Roman"/>
          <w:kern w:val="2"/>
          <w:sz w:val="24"/>
          <w:szCs w:val="24"/>
          <w:lang w:eastAsia="hi-IN" w:bidi="hi-IN"/>
        </w:rPr>
        <w:t xml:space="preserve">       Zlatko Orsag</w:t>
      </w:r>
    </w:p>
    <w:p w14:paraId="12BDDD85" w14:textId="77777777" w:rsidR="00BC510E" w:rsidRDefault="00BC510E" w:rsidP="0054058A">
      <w:pPr>
        <w:keepNext/>
        <w:keepLines/>
        <w:spacing w:after="80"/>
        <w:jc w:val="center"/>
        <w:rPr>
          <w:rFonts w:eastAsia="Times New Roman"/>
          <w:b/>
          <w:sz w:val="26"/>
        </w:rPr>
      </w:pPr>
    </w:p>
    <w:p w14:paraId="5E5D3DE1" w14:textId="77777777" w:rsidR="00BC510E" w:rsidRDefault="00BC510E" w:rsidP="0054058A">
      <w:pPr>
        <w:keepNext/>
        <w:keepLines/>
        <w:spacing w:after="80"/>
        <w:jc w:val="center"/>
        <w:rPr>
          <w:rFonts w:eastAsia="Times New Roman"/>
          <w:b/>
          <w:sz w:val="26"/>
        </w:rPr>
      </w:pPr>
    </w:p>
    <w:p w14:paraId="5486D4CD" w14:textId="77777777" w:rsidR="00BC510E" w:rsidRDefault="00BC510E" w:rsidP="0054058A">
      <w:pPr>
        <w:keepNext/>
        <w:keepLines/>
        <w:spacing w:after="80"/>
        <w:jc w:val="center"/>
        <w:rPr>
          <w:rFonts w:eastAsia="Times New Roman"/>
          <w:b/>
          <w:sz w:val="26"/>
        </w:rPr>
      </w:pPr>
    </w:p>
    <w:p w14:paraId="015AB068" w14:textId="2673E430" w:rsidR="00BC510E" w:rsidRPr="0054058A" w:rsidRDefault="00BC510E" w:rsidP="00BC510E">
      <w:pPr>
        <w:keepNext/>
        <w:keepLines/>
        <w:spacing w:after="80"/>
        <w:jc w:val="center"/>
      </w:pPr>
      <w:r w:rsidRPr="0054058A">
        <w:rPr>
          <w:rFonts w:eastAsia="Times New Roman"/>
          <w:b/>
          <w:sz w:val="26"/>
        </w:rPr>
        <w:t>OBRAZLOŽENJE</w:t>
      </w:r>
    </w:p>
    <w:p w14:paraId="0F2E4579" w14:textId="77777777" w:rsidR="00BC510E" w:rsidRPr="0054058A" w:rsidRDefault="00BC510E" w:rsidP="00BC510E">
      <w:pPr>
        <w:keepLines/>
        <w:spacing w:after="220"/>
        <w:jc w:val="center"/>
      </w:pPr>
      <w:r w:rsidRPr="0054058A">
        <w:rPr>
          <w:rFonts w:eastAsia="Times New Roman"/>
          <w:b/>
        </w:rPr>
        <w:t>uz Prijedlog Odluke o naknadama za rad i troškovima službenih putovanja u tijelima Općine Orehovica</w:t>
      </w:r>
    </w:p>
    <w:p w14:paraId="3BD8A5BA" w14:textId="77777777" w:rsidR="00BC510E" w:rsidRDefault="00BC510E" w:rsidP="0054058A">
      <w:pPr>
        <w:keepLines/>
        <w:spacing w:after="100"/>
        <w:ind w:firstLine="454"/>
        <w:jc w:val="both"/>
        <w:rPr>
          <w:rFonts w:eastAsia="Times New Roman"/>
          <w:b/>
        </w:rPr>
      </w:pPr>
    </w:p>
    <w:p w14:paraId="3B377A72" w14:textId="705D06BE" w:rsidR="0054058A" w:rsidRPr="0054058A" w:rsidRDefault="0054058A" w:rsidP="0054058A">
      <w:pPr>
        <w:keepLines/>
        <w:spacing w:after="100"/>
        <w:ind w:firstLine="454"/>
        <w:jc w:val="both"/>
      </w:pPr>
      <w:r w:rsidRPr="0054058A">
        <w:rPr>
          <w:rFonts w:eastAsia="Times New Roman"/>
          <w:b/>
        </w:rPr>
        <w:t>Pravni temelj za donošenje predložene Odluke</w:t>
      </w:r>
      <w:r w:rsidRPr="0054058A">
        <w:rPr>
          <w:rFonts w:eastAsia="Times New Roman"/>
        </w:rPr>
        <w:t xml:space="preserve"> sadržan je u članku 31. stavku 2., članku 31.a i članku 35. Zakona o lokalnoj i područnoj (regionalnoj) samoupravi („Narodne novine“ broj 33/01, 60/01 – vjerodostojno tumačenje, 129/05, 109/07, 125/08, 36/09, 150/11, 144/12, 19/13 – pročišćeni tekst, 137/15 – ispravak, 123/17, 98/19 i 144/20) te u članku 16. Statuta Općine Orehovica („Službeni glasnik Međimurske županije“ broj 7/21 i 4/22).</w:t>
      </w:r>
    </w:p>
    <w:p w14:paraId="5A613D5B" w14:textId="1C80DC95" w:rsidR="0054058A" w:rsidRPr="0054058A" w:rsidRDefault="0054058A" w:rsidP="0054058A">
      <w:pPr>
        <w:keepLines/>
        <w:spacing w:after="100"/>
        <w:ind w:firstLine="454"/>
        <w:jc w:val="both"/>
      </w:pPr>
      <w:r w:rsidRPr="0054058A">
        <w:rPr>
          <w:rFonts w:eastAsia="Times New Roman"/>
          <w:b/>
        </w:rPr>
        <w:t>Trenutačno važeća Odluka</w:t>
      </w:r>
      <w:r w:rsidRPr="0054058A">
        <w:rPr>
          <w:rFonts w:eastAsia="Times New Roman"/>
        </w:rPr>
        <w:t xml:space="preserve">, objavljena u „Službenom glasniku Međimurske županije“ broj 18/25, uređuje naknade predsjedniku i članovima Općinskog vijeća, vijećima mjesnih odbora, Vijeću romske nacionalne manjine te radnim tijelima Općinskog vijeća. </w:t>
      </w:r>
    </w:p>
    <w:p w14:paraId="5F7BB302" w14:textId="77777777" w:rsidR="0054058A" w:rsidRPr="0054058A" w:rsidRDefault="0054058A" w:rsidP="0054058A">
      <w:pPr>
        <w:keepLines/>
        <w:spacing w:after="100"/>
        <w:ind w:firstLine="454"/>
        <w:jc w:val="both"/>
      </w:pPr>
      <w:r w:rsidRPr="0054058A">
        <w:rPr>
          <w:rFonts w:eastAsia="Times New Roman"/>
          <w:b/>
        </w:rPr>
        <w:t>Predloženom Odlukom ne povećavaju se postojeći iznosi naknada.</w:t>
      </w:r>
      <w:r w:rsidRPr="0054058A">
        <w:rPr>
          <w:rFonts w:eastAsia="Times New Roman"/>
        </w:rPr>
        <w:t xml:space="preserve"> Predsjedniku Općinskog vijeća i dalje pripada 83,33 EUR neto mjesečno, odnosno 999,96 EUR godišnje, ostalim vijećnicima 60,00 EUR neto po sjednici, predsjednicima vijeća mjesnih odbora 30,00 EUR, njihovim članovima 20,00 EUR, a predsjednicima i članovima radnih tijela 20,00 EUR neto po sjednici. Novim tekstom samo se jasnije uređuju zakonska godišnja ograničenja, evidencija nazočnosti i isplata, radna tijela obuhvaćena Odlukom te osiguranje sredstava u Proračunu Općine Orehovica.</w:t>
      </w:r>
    </w:p>
    <w:p w14:paraId="278F4399" w14:textId="169AFC26" w:rsidR="0054058A" w:rsidRPr="0054058A" w:rsidRDefault="0054058A" w:rsidP="0054058A">
      <w:pPr>
        <w:keepLines/>
        <w:spacing w:after="100"/>
        <w:ind w:firstLine="454"/>
        <w:jc w:val="both"/>
      </w:pPr>
      <w:r w:rsidRPr="0054058A">
        <w:rPr>
          <w:rFonts w:eastAsia="Times New Roman"/>
          <w:b/>
        </w:rPr>
        <w:t>Odredba o Vijeću romske nacionalne manjine ne mijenja se.</w:t>
      </w:r>
      <w:r w:rsidRPr="0054058A">
        <w:rPr>
          <w:rFonts w:eastAsia="Times New Roman"/>
        </w:rPr>
        <w:t xml:space="preserve"> Članak 4. preuzima se u cijelosti i u istom tekstu, pa predsjednik i dalje ostvaruje naknadu od 30,00 EUR neto, a članovi 20,00 EUR neto za nazočnost na sjednici. </w:t>
      </w:r>
    </w:p>
    <w:p w14:paraId="3E20FF54" w14:textId="77777777" w:rsidR="0054058A" w:rsidRPr="0054058A" w:rsidRDefault="0054058A" w:rsidP="0054058A">
      <w:pPr>
        <w:keepLines/>
        <w:spacing w:after="100"/>
        <w:ind w:firstLine="454"/>
        <w:jc w:val="both"/>
      </w:pPr>
      <w:r w:rsidRPr="0054058A">
        <w:rPr>
          <w:rFonts w:eastAsia="Times New Roman"/>
          <w:b/>
        </w:rPr>
        <w:t>Najvažnija novost</w:t>
      </w:r>
      <w:r w:rsidRPr="0054058A">
        <w:rPr>
          <w:rFonts w:eastAsia="Times New Roman"/>
        </w:rPr>
        <w:t xml:space="preserve"> je uređenje naknade troškova službenih putovanja članovima Općinskog vijeća te predsjednicima i članovima stalnih ili povremenih radnih tijela koja je osnovalo Općinsko vijeće. Time se omogućuje naknada stvarnih i opravdanih troškova kada navedene osobe putuju radi obavljanja službene zadaće u interesu Općine. Putovanje mora biti obrazloženo, prethodno ga odobrava općinski načelnik i izdaje se putni nalog, a priznaju se samo dokumentirani troškovi dnevnice, prijevoza, smještaja i drugi nužni troškovi prema propisima važećima u vrijeme putovanja. Time su obuhvaćeni i vanjski članovi odbora ili povjerenstava koje je imenovalo Općinsko vijeće, ako putuju radi zadaće tog radnog tijela.</w:t>
      </w:r>
    </w:p>
    <w:p w14:paraId="2ED83921" w14:textId="70BC43EB" w:rsidR="00397938" w:rsidRDefault="0054058A" w:rsidP="00BC510E">
      <w:pPr>
        <w:keepLines/>
        <w:spacing w:after="100"/>
        <w:ind w:firstLine="454"/>
        <w:jc w:val="both"/>
      </w:pPr>
      <w:r w:rsidRPr="0054058A">
        <w:rPr>
          <w:rFonts w:eastAsia="Times New Roman"/>
          <w:b/>
        </w:rPr>
        <w:t>Donošenje potpuno nove Odluke predlaže se</w:t>
      </w:r>
      <w:r w:rsidRPr="0054058A">
        <w:rPr>
          <w:rFonts w:eastAsia="Times New Roman"/>
        </w:rPr>
        <w:t xml:space="preserve"> zato što se, uz potrebna provedbena pojašnjenja, uvodi novo i opsežnije područje službenih putovanja. Jedinstveni akt bit će pregledniji i sigurniji za primjenu od većeg broja izmjena postojeće Odluke. Nova Odluka neće povećati postojeće naknade, dok dodatni rashodi mogu nastati samo za prethodno odobrena i dokumentirana službena putovanja, u okviru sredstava osiguranih u Proračunu. Slijedom navedenoga predlaže se donošenje nove Odluke i stavljanje izvan snage važeće Odluke iz „Službenog glasnika Međimurske županije“ broj 18/25.</w:t>
      </w:r>
    </w:p>
    <w:sectPr w:rsidR="00397938" w:rsidSect="00034616">
      <w:footerReference w:type="default" r:id="rId11"/>
      <w:pgSz w:w="11906" w:h="16838"/>
      <w:pgMar w:top="1191" w:right="1417" w:bottom="1077" w:left="1417" w:header="510" w:footer="4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D50C5" w14:textId="77777777" w:rsidR="000972ED" w:rsidRPr="0054058A" w:rsidRDefault="000972ED">
      <w:pPr>
        <w:spacing w:after="0"/>
      </w:pPr>
      <w:r w:rsidRPr="0054058A">
        <w:separator/>
      </w:r>
    </w:p>
  </w:endnote>
  <w:endnote w:type="continuationSeparator" w:id="0">
    <w:p w14:paraId="2DD6465A" w14:textId="77777777" w:rsidR="000972ED" w:rsidRPr="0054058A" w:rsidRDefault="000972ED">
      <w:pPr>
        <w:spacing w:after="0"/>
      </w:pPr>
      <w:r w:rsidRPr="0054058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457A3" w14:textId="77777777" w:rsidR="000D06F7" w:rsidRPr="0054058A" w:rsidRDefault="008F3C85">
    <w:pPr>
      <w:pStyle w:val="Podnoje"/>
      <w:jc w:val="center"/>
    </w:pPr>
    <w:r w:rsidRPr="0054058A">
      <w:rPr>
        <w:rFonts w:eastAsia="Times New Roman"/>
        <w:sz w:val="18"/>
      </w:rPr>
      <w:fldChar w:fldCharType="begin"/>
    </w:r>
    <w:r w:rsidRPr="0054058A">
      <w:rPr>
        <w:rFonts w:eastAsia="Times New Roman"/>
        <w:sz w:val="18"/>
      </w:rPr>
      <w:instrText xml:space="preserve"> PAGE </w:instrText>
    </w:r>
    <w:r w:rsidRPr="0054058A">
      <w:rPr>
        <w:rFonts w:eastAsia="Times New Roman"/>
        <w:sz w:val="18"/>
      </w:rPr>
      <w:fldChar w:fldCharType="separate"/>
    </w:r>
    <w:r w:rsidR="00094A79" w:rsidRPr="0054058A">
      <w:rPr>
        <w:rFonts w:eastAsia="Times New Roman"/>
        <w:sz w:val="18"/>
      </w:rPr>
      <w:t>1</w:t>
    </w:r>
    <w:r w:rsidRPr="0054058A">
      <w:rPr>
        <w:rFonts w:eastAsia="Times New Roman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631B1" w14:textId="77777777" w:rsidR="000972ED" w:rsidRPr="0054058A" w:rsidRDefault="000972ED">
      <w:pPr>
        <w:spacing w:after="0"/>
      </w:pPr>
      <w:r w:rsidRPr="0054058A">
        <w:separator/>
      </w:r>
    </w:p>
  </w:footnote>
  <w:footnote w:type="continuationSeparator" w:id="0">
    <w:p w14:paraId="32ED8356" w14:textId="77777777" w:rsidR="000972ED" w:rsidRPr="0054058A" w:rsidRDefault="000972ED">
      <w:pPr>
        <w:spacing w:after="0"/>
      </w:pPr>
      <w:r w:rsidRPr="0054058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Brojevi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Brojevi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Grafikeoznak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Grafikeoznak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87271327">
    <w:abstractNumId w:val="8"/>
  </w:num>
  <w:num w:numId="2" w16cid:durableId="718436537">
    <w:abstractNumId w:val="6"/>
  </w:num>
  <w:num w:numId="3" w16cid:durableId="703361479">
    <w:abstractNumId w:val="5"/>
  </w:num>
  <w:num w:numId="4" w16cid:durableId="857742248">
    <w:abstractNumId w:val="4"/>
  </w:num>
  <w:num w:numId="5" w16cid:durableId="351148590">
    <w:abstractNumId w:val="7"/>
  </w:num>
  <w:num w:numId="6" w16cid:durableId="1567958368">
    <w:abstractNumId w:val="3"/>
  </w:num>
  <w:num w:numId="7" w16cid:durableId="1608733869">
    <w:abstractNumId w:val="2"/>
  </w:num>
  <w:num w:numId="8" w16cid:durableId="291667508">
    <w:abstractNumId w:val="1"/>
  </w:num>
  <w:num w:numId="9" w16cid:durableId="1663309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2D09"/>
    <w:rsid w:val="0006063C"/>
    <w:rsid w:val="00094A79"/>
    <w:rsid w:val="000972ED"/>
    <w:rsid w:val="000D06F7"/>
    <w:rsid w:val="0015074B"/>
    <w:rsid w:val="001D5440"/>
    <w:rsid w:val="00205DD0"/>
    <w:rsid w:val="00281053"/>
    <w:rsid w:val="0029639D"/>
    <w:rsid w:val="00326F90"/>
    <w:rsid w:val="003917EE"/>
    <w:rsid w:val="00397938"/>
    <w:rsid w:val="003D7E5C"/>
    <w:rsid w:val="00456971"/>
    <w:rsid w:val="0054058A"/>
    <w:rsid w:val="00620B61"/>
    <w:rsid w:val="00672642"/>
    <w:rsid w:val="00674569"/>
    <w:rsid w:val="00826610"/>
    <w:rsid w:val="008E50E7"/>
    <w:rsid w:val="008F3C85"/>
    <w:rsid w:val="00946086"/>
    <w:rsid w:val="00961A51"/>
    <w:rsid w:val="00AA1D8D"/>
    <w:rsid w:val="00B47730"/>
    <w:rsid w:val="00B5133C"/>
    <w:rsid w:val="00B741F5"/>
    <w:rsid w:val="00BC510E"/>
    <w:rsid w:val="00BE221A"/>
    <w:rsid w:val="00CB0664"/>
    <w:rsid w:val="00D5406C"/>
    <w:rsid w:val="00DF009E"/>
    <w:rsid w:val="00E36624"/>
    <w:rsid w:val="00FC5B53"/>
    <w:rsid w:val="00FC693F"/>
    <w:rsid w:val="00FD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9E9EB4"/>
  <w14:defaultImageDpi w14:val="300"/>
  <w15:docId w15:val="{63DD863F-1767-4DDE-9CA4-E5970D9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Times New Roman" w:hAnsi="Times New Roman"/>
      <w:sz w:val="23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E618BF"/>
  </w:style>
  <w:style w:type="paragraph" w:styleId="Podnoje">
    <w:name w:val="footer"/>
    <w:basedOn w:val="Normal"/>
    <w:link w:val="Podnoje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E618BF"/>
  </w:style>
  <w:style w:type="paragraph" w:styleId="Bezproreda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lomakpopis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AA1D8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AA1D8D"/>
  </w:style>
  <w:style w:type="paragraph" w:styleId="Tijeloteksta2">
    <w:name w:val="Body Text 2"/>
    <w:basedOn w:val="Normal"/>
    <w:link w:val="Tijeloteksta2Char"/>
    <w:uiPriority w:val="99"/>
    <w:unhideWhenUsed/>
    <w:rsid w:val="00AA1D8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AA1D8D"/>
  </w:style>
  <w:style w:type="paragraph" w:styleId="Tijeloteksta3">
    <w:name w:val="Body Text 3"/>
    <w:basedOn w:val="Normal"/>
    <w:link w:val="Tijeloteksta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A1D8D"/>
    <w:rPr>
      <w:sz w:val="16"/>
      <w:szCs w:val="16"/>
    </w:rPr>
  </w:style>
  <w:style w:type="paragraph" w:styleId="Popis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Popis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Popis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Grafikeoznak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Grafikeoznak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Grafikeoznak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Brojevi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Brojevi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Brojevi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Nastavakpopis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Nastavakpopis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Nastavakpopis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tmakronaredbe">
    <w:name w:val="macro"/>
    <w:link w:val="Tekstmakronaredb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Naglaeno">
    <w:name w:val="Strong"/>
    <w:basedOn w:val="Zadanifontodlomka"/>
    <w:uiPriority w:val="22"/>
    <w:qFormat/>
    <w:rsid w:val="00FC693F"/>
    <w:rPr>
      <w:b/>
      <w:bCs/>
    </w:rPr>
  </w:style>
  <w:style w:type="character" w:styleId="Istaknuto">
    <w:name w:val="Emphasis"/>
    <w:basedOn w:val="Zadanifontodlomka"/>
    <w:uiPriority w:val="20"/>
    <w:qFormat/>
    <w:rsid w:val="00FC693F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C693F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FC693F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FC693F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FC693F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FC693F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C693F"/>
    <w:pPr>
      <w:outlineLvl w:val="9"/>
    </w:pPr>
  </w:style>
  <w:style w:type="table" w:styleId="Reetkatablice">
    <w:name w:val="Table Grid"/>
    <w:basedOn w:val="Obinatablic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ijetlipopis">
    <w:name w:val="Light List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areetka">
    <w:name w:val="Light Grid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jenanje1">
    <w:name w:val="Medium Shading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nipopis">
    <w:name w:val="Dark List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">
    <w:name w:val="Colorful Shading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">
    <w:name w:val="Colorful Grid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https://medjimurska-zupanija.hr/wp-content/uploads/2015/04/orehovica-grb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1596</Words>
  <Characters>9099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o visini naknada za nazočnost na sjednicama i naknadi troškova službenih putovanja</vt:lpstr>
      <vt:lpstr/>
    </vt:vector>
  </TitlesOfParts>
  <Manager/>
  <Company/>
  <LinksUpToDate>false</LinksUpToDate>
  <CharactersWithSpaces>10674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 Odluke o naknadama za rad i troškovima službenih putovanja u tijelima Općine Orehovica</dc:title>
  <dc:subject>Prijedlog novog općeg akta Općine Orehovica</dc:subject>
  <dc:creator>Općina Orehovica</dc:creator>
  <cp:keywords>Općinsko vijeće, naknade, službena putovanja, radna tijela</cp:keywords>
  <dc:description>generated by python-docx</dc:description>
  <cp:lastModifiedBy>Korisnik Licence</cp:lastModifiedBy>
  <cp:revision>2</cp:revision>
  <cp:lastPrinted>2026-08-20T11:20:00Z</cp:lastPrinted>
  <dcterms:created xsi:type="dcterms:W3CDTF">2026-08-26T09:13:00Z</dcterms:created>
  <dcterms:modified xsi:type="dcterms:W3CDTF">2026-08-26T09:13:00Z</dcterms:modified>
  <cp:category/>
</cp:coreProperties>
</file>